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6A179">
      <w:pP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Сведения об условиях питания и охраны здоровья обучающихся</w:t>
      </w:r>
    </w:p>
    <w:p w14:paraId="1CE3B5BA">
      <w:pP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4236"/>
        <w:gridCol w:w="2487"/>
        <w:gridCol w:w="2316"/>
        <w:gridCol w:w="2525"/>
      </w:tblGrid>
      <w:tr w14:paraId="52E1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6F5F7E11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Наименование объекта</w:t>
            </w:r>
          </w:p>
        </w:tc>
        <w:tc>
          <w:tcPr>
            <w:tcW w:w="2835" w:type="dxa"/>
          </w:tcPr>
          <w:p w14:paraId="113E9BE7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Адрес места нахождения</w:t>
            </w:r>
          </w:p>
        </w:tc>
        <w:tc>
          <w:tcPr>
            <w:tcW w:w="2835" w:type="dxa"/>
          </w:tcPr>
          <w:p w14:paraId="25265446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Площадь, м2</w:t>
            </w:r>
          </w:p>
        </w:tc>
        <w:tc>
          <w:tcPr>
            <w:tcW w:w="2835" w:type="dxa"/>
          </w:tcPr>
          <w:p w14:paraId="0A49D710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Количество мест</w:t>
            </w:r>
          </w:p>
        </w:tc>
        <w:tc>
          <w:tcPr>
            <w:tcW w:w="2835" w:type="dxa"/>
          </w:tcPr>
          <w:p w14:paraId="2692DC57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14:paraId="7846F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57ABE505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Столовая МБОУ СОШ с.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  <w:lang w:val="ru-RU"/>
              </w:rPr>
              <w:t>Старок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убово</w:t>
            </w:r>
          </w:p>
        </w:tc>
        <w:tc>
          <w:tcPr>
            <w:tcW w:w="2835" w:type="dxa"/>
          </w:tcPr>
          <w:p w14:paraId="2E5929F5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452429, Республика Башкортостан, Иглинский район,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  <w:lang w:val="ru-RU"/>
              </w:rPr>
              <w:t xml:space="preserve"> 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с/с Чуваш-Кубовский, с.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  <w:lang w:val="ru-RU"/>
              </w:rPr>
              <w:t>Старок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убово,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  <w:lang w:val="ru-RU"/>
              </w:rPr>
              <w:t>ул.Школьная,д.10</w:t>
            </w:r>
          </w:p>
        </w:tc>
        <w:tc>
          <w:tcPr>
            <w:tcW w:w="2835" w:type="dxa"/>
          </w:tcPr>
          <w:p w14:paraId="206CB57A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  <w:lang w:val="ru-RU"/>
              </w:rPr>
              <w:t>75м2</w:t>
            </w:r>
          </w:p>
        </w:tc>
        <w:tc>
          <w:tcPr>
            <w:tcW w:w="2835" w:type="dxa"/>
          </w:tcPr>
          <w:p w14:paraId="35BD4785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  <w:lang w:val="ru-RU"/>
              </w:rPr>
              <w:t>24</w:t>
            </w:r>
          </w:p>
        </w:tc>
        <w:tc>
          <w:tcPr>
            <w:tcW w:w="2835" w:type="dxa"/>
          </w:tcPr>
          <w:p w14:paraId="4D90A323">
            <w:pPr>
              <w:widowControl w:val="0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</w:rPr>
              <w:t>Школьная столовая расположена без перепада высот от уровня входа на первом этаже основного здания школы и  доступен для всех категорий инвалидов. </w:t>
            </w:r>
          </w:p>
        </w:tc>
      </w:tr>
    </w:tbl>
    <w:p w14:paraId="2FA3D7DC">
      <w:pPr>
        <w:rPr>
          <w:rFonts w:ascii="sans-serif" w:hAnsi="sans-serif" w:eastAsia="sans-serif" w:cs="sans-serif"/>
          <w:i w:val="0"/>
          <w:iCs w:val="0"/>
          <w:caps w:val="0"/>
          <w:spacing w:val="0"/>
          <w:sz w:val="28"/>
          <w:szCs w:val="28"/>
          <w:shd w:val="clear" w:fill="FFFFFF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34FBD"/>
    <w:rsid w:val="0DD2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2026-03-15T07:34:00Z</dcterms:created>
  <dc:creator>starok</dc:creator>
  <cp:lastModifiedBy>starok</cp:lastModifiedBy>
  <dcterms:modified xsi:type="dcterms:W3CDTF">2026-03-15T07:40:37Z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5DA474956F4F47C4B4842BBF2C885771_12</vt:lpwstr>
  </property>
</Properties>
</file>